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B2D" w:rsidRDefault="00000000">
      <w:pPr>
        <w:pStyle w:val="1"/>
      </w:pPr>
      <w:r>
        <w:rPr>
          <w:rFonts w:hint="eastAsia"/>
        </w:rPr>
        <w:t>はじめてでも安心！</w:t>
      </w:r>
      <w:r>
        <w:t xml:space="preserve"> ユーザーアカウントの初期設定と基本操作</w:t>
      </w:r>
    </w:p>
    <w:p w:rsidR="000C0B2D"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ユーザーアカウントを作成した直後に行うべきこと</w:t>
      </w:r>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ユーザーアカウントの『ログインURL、ログインID、パスワード』の保管</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本登録が完了すると、登録の確認のメールが設定時アドレス宛に送付されます。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『ログインURL』と『ログインID』はメールのテキスト内に記載がありますが、パスワードの記載はありません。</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本登録完了前に設定した</w:t>
      </w:r>
      <w:r>
        <w:rPr>
          <w:rFonts w:ascii="ＭＳ Ｐゴシック" w:eastAsia="ＭＳ Ｐゴシック" w:hAnsi="ＭＳ Ｐゴシック" w:cs="ＭＳ Ｐゴシック"/>
          <w:b/>
          <w:bCs/>
          <w:kern w:val="0"/>
          <w:sz w:val="24"/>
          <w:szCs w:val="24"/>
        </w:rPr>
        <w:t>パスワード</w:t>
      </w:r>
      <w:r>
        <w:rPr>
          <w:rFonts w:ascii="ＭＳ Ｐゴシック" w:eastAsia="ＭＳ Ｐゴシック" w:hAnsi="ＭＳ Ｐゴシック" w:cs="ＭＳ Ｐゴシック"/>
          <w:kern w:val="0"/>
          <w:sz w:val="24"/>
          <w:szCs w:val="24"/>
        </w:rPr>
        <w:t>の保管をお願いします。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346A31">
        <w:rPr>
          <w:rFonts w:ascii="ＭＳ Ｐゴシック" w:eastAsia="ＭＳ Ｐゴシック" w:hAnsi="ＭＳ Ｐゴシック" w:cs="ＭＳ Ｐゴシック"/>
          <w:b/>
          <w:bCs/>
          <w:kern w:val="0"/>
          <w:sz w:val="24"/>
          <w:szCs w:val="24"/>
        </w:rPr>
        <w:t>パスワードリセット(パスワードの再設定)</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346A31">
        <w:rPr>
          <w:rFonts w:ascii="ＭＳ Ｐゴシック" w:eastAsia="ＭＳ Ｐゴシック" w:hAnsi="ＭＳ Ｐゴシック" w:cs="ＭＳ Ｐゴシック"/>
          <w:b/>
          <w:bCs/>
          <w:kern w:val="0"/>
          <w:sz w:val="24"/>
          <w:szCs w:val="24"/>
        </w:rPr>
        <w:t>パスワードを忘れた場合</w:t>
      </w:r>
    </w:p>
    <w:p w:rsid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パスワードを忘れた場合、パスワードの再設定を行う場合は</w:t>
      </w:r>
      <w:r w:rsidRPr="00346A31">
        <w:rPr>
          <w:rFonts w:ascii="ＭＳ Ｐゴシック" w:eastAsia="ＭＳ Ｐゴシック" w:hAnsi="ＭＳ Ｐゴシック" w:cs="ＭＳ Ｐゴシック"/>
          <w:b/>
          <w:bCs/>
          <w:kern w:val="0"/>
          <w:sz w:val="24"/>
          <w:szCs w:val="24"/>
        </w:rPr>
        <w:t>ログイン画面</w:t>
      </w:r>
      <w:r w:rsidRPr="00346A31">
        <w:rPr>
          <w:rFonts w:ascii="ＭＳ Ｐゴシック" w:eastAsia="ＭＳ Ｐゴシック" w:hAnsi="ＭＳ Ｐゴシック" w:cs="ＭＳ Ｐゴシック"/>
          <w:kern w:val="0"/>
          <w:sz w:val="24"/>
          <w:szCs w:val="24"/>
        </w:rPr>
        <w:t>から「</w:t>
      </w:r>
      <w:r w:rsidRPr="00346A31">
        <w:rPr>
          <w:rFonts w:ascii="ＭＳ Ｐゴシック" w:eastAsia="ＭＳ Ｐゴシック" w:hAnsi="ＭＳ Ｐゴシック" w:cs="ＭＳ Ｐゴシック"/>
          <w:b/>
          <w:bCs/>
          <w:kern w:val="0"/>
          <w:sz w:val="24"/>
          <w:szCs w:val="24"/>
        </w:rPr>
        <w:t>パスワードを忘れた方</w:t>
      </w:r>
      <w:r w:rsidRPr="00346A31">
        <w:rPr>
          <w:rFonts w:ascii="ＭＳ Ｐゴシック" w:eastAsia="ＭＳ Ｐゴシック" w:hAnsi="ＭＳ Ｐゴシック" w:cs="ＭＳ Ｐゴシック"/>
          <w:kern w:val="0"/>
          <w:sz w:val="24"/>
          <w:szCs w:val="24"/>
        </w:rPr>
        <w:t>」のボタンをクリックします。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0" distR="0">
            <wp:extent cx="5400040" cy="2959735"/>
            <wp:effectExtent l="0" t="0" r="0" b="0"/>
            <wp:docPr id="151514502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45027" name="図 1515145027"/>
                    <pic:cNvPicPr/>
                  </pic:nvPicPr>
                  <pic:blipFill>
                    <a:blip r:embed="rId5">
                      <a:extLst>
                        <a:ext uri="{28A0092B-C50C-407E-A947-70E740481C1C}">
                          <a14:useLocalDpi xmlns:a14="http://schemas.microsoft.com/office/drawing/2010/main" val="0"/>
                        </a:ext>
                      </a:extLst>
                    </a:blip>
                    <a:stretch>
                      <a:fillRect/>
                    </a:stretch>
                  </pic:blipFill>
                  <pic:spPr>
                    <a:xfrm>
                      <a:off x="0" y="0"/>
                      <a:ext cx="5400040" cy="2959735"/>
                    </a:xfrm>
                    <a:prstGeom prst="rect">
                      <a:avLst/>
                    </a:prstGeom>
                  </pic:spPr>
                </pic:pic>
              </a:graphicData>
            </a:graphic>
          </wp:inline>
        </w:drawing>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b/>
          <w:bCs/>
          <w:kern w:val="0"/>
          <w:sz w:val="24"/>
          <w:szCs w:val="24"/>
        </w:rPr>
        <w:t>パスワードリセット(パスワードの再設定)</w:t>
      </w:r>
      <w:r w:rsidRPr="00346A31">
        <w:rPr>
          <w:rFonts w:ascii="ＭＳ Ｐゴシック" w:eastAsia="ＭＳ Ｐゴシック" w:hAnsi="ＭＳ Ｐゴシック" w:cs="ＭＳ Ｐゴシック"/>
          <w:kern w:val="0"/>
          <w:sz w:val="24"/>
          <w:szCs w:val="24"/>
        </w:rPr>
        <w:t>の画面が開くので、</w:t>
      </w:r>
      <w:r w:rsidRPr="00346A31">
        <w:rPr>
          <w:rFonts w:ascii="ＭＳ Ｐゴシック" w:eastAsia="ＭＳ Ｐゴシック" w:hAnsi="ＭＳ Ｐゴシック" w:cs="ＭＳ Ｐゴシック"/>
          <w:b/>
          <w:bCs/>
          <w:kern w:val="0"/>
          <w:sz w:val="24"/>
          <w:szCs w:val="24"/>
        </w:rPr>
        <w:t>登録したメールアドレス</w:t>
      </w:r>
      <w:r w:rsidRPr="00346A31">
        <w:rPr>
          <w:rFonts w:ascii="ＭＳ Ｐゴシック" w:eastAsia="ＭＳ Ｐゴシック" w:hAnsi="ＭＳ Ｐゴシック" w:cs="ＭＳ Ｐゴシック"/>
          <w:kern w:val="0"/>
          <w:sz w:val="24"/>
          <w:szCs w:val="24"/>
        </w:rPr>
        <w:t>を入力して「</w:t>
      </w:r>
      <w:r w:rsidRPr="00346A31">
        <w:rPr>
          <w:rFonts w:ascii="ＭＳ Ｐゴシック" w:eastAsia="ＭＳ Ｐゴシック" w:hAnsi="ＭＳ Ｐゴシック" w:cs="ＭＳ Ｐゴシック"/>
          <w:b/>
          <w:bCs/>
          <w:kern w:val="0"/>
          <w:sz w:val="24"/>
          <w:szCs w:val="24"/>
        </w:rPr>
        <w:t>次へ進む</w:t>
      </w:r>
      <w:r w:rsidRPr="00346A31">
        <w:rPr>
          <w:rFonts w:ascii="ＭＳ Ｐゴシック" w:eastAsia="ＭＳ Ｐゴシック" w:hAnsi="ＭＳ Ｐゴシック" w:cs="ＭＳ Ｐゴシック"/>
          <w:kern w:val="0"/>
          <w:sz w:val="24"/>
          <w:szCs w:val="24"/>
        </w:rPr>
        <w:t>」をクリックします。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noProof/>
          <w:kern w:val="0"/>
          <w:sz w:val="24"/>
          <w:szCs w:val="24"/>
        </w:rPr>
        <w:lastRenderedPageBreak/>
        <w:drawing>
          <wp:inline distT="0" distB="0" distL="0" distR="0">
            <wp:extent cx="5400040" cy="2717165"/>
            <wp:effectExtent l="0" t="0" r="0" b="6985"/>
            <wp:docPr id="206329359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93591" name="図 2063293591"/>
                    <pic:cNvPicPr/>
                  </pic:nvPicPr>
                  <pic:blipFill>
                    <a:blip r:embed="rId6">
                      <a:extLst>
                        <a:ext uri="{28A0092B-C50C-407E-A947-70E740481C1C}">
                          <a14:useLocalDpi xmlns:a14="http://schemas.microsoft.com/office/drawing/2010/main" val="0"/>
                        </a:ext>
                      </a:extLst>
                    </a:blip>
                    <a:stretch>
                      <a:fillRect/>
                    </a:stretch>
                  </pic:blipFill>
                  <pic:spPr>
                    <a:xfrm>
                      <a:off x="0" y="0"/>
                      <a:ext cx="5400040" cy="2717165"/>
                    </a:xfrm>
                    <a:prstGeom prst="rect">
                      <a:avLst/>
                    </a:prstGeom>
                  </pic:spPr>
                </pic:pic>
              </a:graphicData>
            </a:graphic>
          </wp:inline>
        </w:drawing>
      </w:r>
    </w:p>
    <w:p w:rsid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 入力した登録時のメールアドレスが正しければ、パスワードリセットの説明が記載されたメールが送信されます。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0" distR="0">
            <wp:extent cx="5400040" cy="2344420"/>
            <wp:effectExtent l="0" t="0" r="0" b="0"/>
            <wp:docPr id="21415120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12018" name="図 2141512018"/>
                    <pic:cNvPicPr/>
                  </pic:nvPicPr>
                  <pic:blipFill>
                    <a:blip r:embed="rId7">
                      <a:extLst>
                        <a:ext uri="{28A0092B-C50C-407E-A947-70E740481C1C}">
                          <a14:useLocalDpi xmlns:a14="http://schemas.microsoft.com/office/drawing/2010/main" val="0"/>
                        </a:ext>
                      </a:extLst>
                    </a:blip>
                    <a:stretch>
                      <a:fillRect/>
                    </a:stretch>
                  </pic:blipFill>
                  <pic:spPr>
                    <a:xfrm>
                      <a:off x="0" y="0"/>
                      <a:ext cx="5400040" cy="2344420"/>
                    </a:xfrm>
                    <a:prstGeom prst="rect">
                      <a:avLst/>
                    </a:prstGeom>
                  </pic:spPr>
                </pic:pic>
              </a:graphicData>
            </a:graphic>
          </wp:inline>
        </w:drawing>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入力した登録時のメールアドレスが誤っていた場合、パスワードリセットができません。</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登録時のメールアドレスが不明など、自力でパスワードの再設定が行えない場合は</w:t>
      </w:r>
      <w:r w:rsidRPr="00346A31">
        <w:rPr>
          <w:rFonts w:ascii="ＭＳ Ｐゴシック" w:eastAsia="ＭＳ Ｐゴシック" w:hAnsi="ＭＳ Ｐゴシック" w:cs="ＭＳ Ｐゴシック"/>
          <w:b/>
          <w:bCs/>
          <w:kern w:val="0"/>
          <w:sz w:val="24"/>
          <w:szCs w:val="24"/>
        </w:rPr>
        <w:t>管理者アカウント</w:t>
      </w:r>
      <w:r w:rsidRPr="00346A31">
        <w:rPr>
          <w:rFonts w:ascii="ＭＳ Ｐゴシック" w:eastAsia="ＭＳ Ｐゴシック" w:hAnsi="ＭＳ Ｐゴシック" w:cs="ＭＳ Ｐゴシック"/>
          <w:kern w:val="0"/>
          <w:sz w:val="24"/>
          <w:szCs w:val="24"/>
        </w:rPr>
        <w:t>にご連絡ください。</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400040" cy="2757805"/>
            <wp:effectExtent l="0" t="0" r="0" b="4445"/>
            <wp:docPr id="188692845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28457" name="図 1886928457"/>
                    <pic:cNvPicPr/>
                  </pic:nvPicPr>
                  <pic:blipFill>
                    <a:blip r:embed="rId8">
                      <a:extLst>
                        <a:ext uri="{28A0092B-C50C-407E-A947-70E740481C1C}">
                          <a14:useLocalDpi xmlns:a14="http://schemas.microsoft.com/office/drawing/2010/main" val="0"/>
                        </a:ext>
                      </a:extLst>
                    </a:blip>
                    <a:stretch>
                      <a:fillRect/>
                    </a:stretch>
                  </pic:blipFill>
                  <pic:spPr>
                    <a:xfrm>
                      <a:off x="0" y="0"/>
                      <a:ext cx="5400040" cy="2757805"/>
                    </a:xfrm>
                    <a:prstGeom prst="rect">
                      <a:avLst/>
                    </a:prstGeom>
                  </pic:spPr>
                </pic:pic>
              </a:graphicData>
            </a:graphic>
          </wp:inline>
        </w:drawing>
      </w:r>
    </w:p>
    <w:p w:rsid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登録時のメールアドレスに届いたメールの説明に従い、本文のURLをクリックしてパスワードの再設定を行います。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0" distR="0">
            <wp:extent cx="5400040" cy="3374390"/>
            <wp:effectExtent l="0" t="0" r="0" b="0"/>
            <wp:docPr id="9275870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8707" name="図 92758707"/>
                    <pic:cNvPicPr/>
                  </pic:nvPicPr>
                  <pic:blipFill>
                    <a:blip r:embed="rId9">
                      <a:extLst>
                        <a:ext uri="{28A0092B-C50C-407E-A947-70E740481C1C}">
                          <a14:useLocalDpi xmlns:a14="http://schemas.microsoft.com/office/drawing/2010/main" val="0"/>
                        </a:ext>
                      </a:extLst>
                    </a:blip>
                    <a:stretch>
                      <a:fillRect/>
                    </a:stretch>
                  </pic:blipFill>
                  <pic:spPr>
                    <a:xfrm>
                      <a:off x="0" y="0"/>
                      <a:ext cx="5400040" cy="3374390"/>
                    </a:xfrm>
                    <a:prstGeom prst="rect">
                      <a:avLst/>
                    </a:prstGeom>
                  </pic:spPr>
                </pic:pic>
              </a:graphicData>
            </a:graphic>
          </wp:inline>
        </w:drawing>
      </w:r>
    </w:p>
    <w:p w:rsid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URLをクリックして表示された画面で、</w:t>
      </w:r>
      <w:r w:rsidRPr="00346A31">
        <w:rPr>
          <w:rFonts w:ascii="ＭＳ Ｐゴシック" w:eastAsia="ＭＳ Ｐゴシック" w:hAnsi="ＭＳ Ｐゴシック" w:cs="ＭＳ Ｐゴシック"/>
          <w:b/>
          <w:bCs/>
          <w:kern w:val="0"/>
          <w:sz w:val="24"/>
          <w:szCs w:val="24"/>
        </w:rPr>
        <w:t>新しいパスワード</w:t>
      </w:r>
      <w:r w:rsidRPr="00346A31">
        <w:rPr>
          <w:rFonts w:ascii="ＭＳ Ｐゴシック" w:eastAsia="ＭＳ Ｐゴシック" w:hAnsi="ＭＳ Ｐゴシック" w:cs="ＭＳ Ｐゴシック"/>
          <w:kern w:val="0"/>
          <w:sz w:val="24"/>
          <w:szCs w:val="24"/>
        </w:rPr>
        <w:t>を入力してください。</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400040" cy="2382520"/>
            <wp:effectExtent l="0" t="0" r="0" b="0"/>
            <wp:docPr id="662889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895" name="図 6628895"/>
                    <pic:cNvPicPr/>
                  </pic:nvPicPr>
                  <pic:blipFill>
                    <a:blip r:embed="rId10">
                      <a:extLst>
                        <a:ext uri="{28A0092B-C50C-407E-A947-70E740481C1C}">
                          <a14:useLocalDpi xmlns:a14="http://schemas.microsoft.com/office/drawing/2010/main" val="0"/>
                        </a:ext>
                      </a:extLst>
                    </a:blip>
                    <a:stretch>
                      <a:fillRect/>
                    </a:stretch>
                  </pic:blipFill>
                  <pic:spPr>
                    <a:xfrm>
                      <a:off x="0" y="0"/>
                      <a:ext cx="5400040" cy="2382520"/>
                    </a:xfrm>
                    <a:prstGeom prst="rect">
                      <a:avLst/>
                    </a:prstGeom>
                  </pic:spPr>
                </pic:pic>
              </a:graphicData>
            </a:graphic>
          </wp:inline>
        </w:drawing>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w:t>
      </w:r>
      <w:r w:rsidRPr="00346A31">
        <w:rPr>
          <w:rFonts w:ascii="ＭＳ Ｐゴシック" w:eastAsia="ＭＳ Ｐゴシック" w:hAnsi="ＭＳ Ｐゴシック" w:cs="ＭＳ Ｐゴシック"/>
          <w:b/>
          <w:bCs/>
          <w:kern w:val="0"/>
          <w:sz w:val="24"/>
          <w:szCs w:val="24"/>
        </w:rPr>
        <w:t>リセットパスワードの完了</w:t>
      </w:r>
      <w:r w:rsidRPr="00346A31">
        <w:rPr>
          <w:rFonts w:ascii="ＭＳ Ｐゴシック" w:eastAsia="ＭＳ Ｐゴシック" w:hAnsi="ＭＳ Ｐゴシック" w:cs="ＭＳ Ｐゴシック"/>
          <w:kern w:val="0"/>
          <w:sz w:val="24"/>
          <w:szCs w:val="24"/>
        </w:rPr>
        <w:t>」をクリックすると、パスワードのリセット(再設定)が完了します。</w:t>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400040" cy="2072640"/>
            <wp:effectExtent l="0" t="0" r="0" b="3810"/>
            <wp:docPr id="67742947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29474" name="図 677429474"/>
                    <pic:cNvPicPr/>
                  </pic:nvPicPr>
                  <pic:blipFill>
                    <a:blip r:embed="rId11">
                      <a:extLst>
                        <a:ext uri="{28A0092B-C50C-407E-A947-70E740481C1C}">
                          <a14:useLocalDpi xmlns:a14="http://schemas.microsoft.com/office/drawing/2010/main" val="0"/>
                        </a:ext>
                      </a:extLst>
                    </a:blip>
                    <a:stretch>
                      <a:fillRect/>
                    </a:stretch>
                  </pic:blipFill>
                  <pic:spPr>
                    <a:xfrm>
                      <a:off x="0" y="0"/>
                      <a:ext cx="5400040" cy="2072640"/>
                    </a:xfrm>
                    <a:prstGeom prst="rect">
                      <a:avLst/>
                    </a:prstGeom>
                  </pic:spPr>
                </pic:pic>
              </a:graphicData>
            </a:graphic>
          </wp:inline>
        </w:drawing>
      </w:r>
    </w:p>
    <w:p w:rsidR="00346A31" w:rsidRPr="00346A31" w:rsidRDefault="00346A31"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46A31">
        <w:rPr>
          <w:rFonts w:ascii="ＭＳ Ｐゴシック" w:eastAsia="ＭＳ Ｐゴシック" w:hAnsi="ＭＳ Ｐゴシック" w:cs="ＭＳ Ｐゴシック"/>
          <w:kern w:val="0"/>
          <w:sz w:val="24"/>
          <w:szCs w:val="24"/>
        </w:rPr>
        <w:t>「ログイン」をクリックして、表示された</w:t>
      </w:r>
      <w:r w:rsidRPr="00346A31">
        <w:rPr>
          <w:rFonts w:ascii="ＭＳ Ｐゴシック" w:eastAsia="ＭＳ Ｐゴシック" w:hAnsi="ＭＳ Ｐゴシック" w:cs="ＭＳ Ｐゴシック"/>
          <w:b/>
          <w:bCs/>
          <w:kern w:val="0"/>
          <w:sz w:val="24"/>
          <w:szCs w:val="24"/>
        </w:rPr>
        <w:t>ログイン画面</w:t>
      </w:r>
      <w:r w:rsidRPr="00346A31">
        <w:rPr>
          <w:rFonts w:ascii="ＭＳ Ｐゴシック" w:eastAsia="ＭＳ Ｐゴシック" w:hAnsi="ＭＳ Ｐゴシック" w:cs="ＭＳ Ｐゴシック"/>
          <w:kern w:val="0"/>
          <w:sz w:val="24"/>
          <w:szCs w:val="24"/>
        </w:rPr>
        <w:t>で</w:t>
      </w:r>
      <w:r w:rsidRPr="00346A31">
        <w:rPr>
          <w:rFonts w:ascii="ＭＳ Ｐゴシック" w:eastAsia="ＭＳ Ｐゴシック" w:hAnsi="ＭＳ Ｐゴシック" w:cs="ＭＳ Ｐゴシック"/>
          <w:b/>
          <w:bCs/>
          <w:kern w:val="0"/>
          <w:sz w:val="24"/>
          <w:szCs w:val="24"/>
        </w:rPr>
        <w:t>登録時のメールアドレス</w:t>
      </w:r>
      <w:r w:rsidRPr="00346A31">
        <w:rPr>
          <w:rFonts w:ascii="ＭＳ Ｐゴシック" w:eastAsia="ＭＳ Ｐゴシック" w:hAnsi="ＭＳ Ｐゴシック" w:cs="ＭＳ Ｐゴシック"/>
          <w:kern w:val="0"/>
          <w:sz w:val="24"/>
          <w:szCs w:val="24"/>
        </w:rPr>
        <w:t>と</w:t>
      </w:r>
      <w:r w:rsidRPr="00346A31">
        <w:rPr>
          <w:rFonts w:ascii="ＭＳ Ｐゴシック" w:eastAsia="ＭＳ Ｐゴシック" w:hAnsi="ＭＳ Ｐゴシック" w:cs="ＭＳ Ｐゴシック"/>
          <w:b/>
          <w:bCs/>
          <w:kern w:val="0"/>
          <w:sz w:val="24"/>
          <w:szCs w:val="24"/>
        </w:rPr>
        <w:t>新しいパスワード</w:t>
      </w:r>
      <w:r w:rsidRPr="00346A31">
        <w:rPr>
          <w:rFonts w:ascii="ＭＳ Ｐゴシック" w:eastAsia="ＭＳ Ｐゴシック" w:hAnsi="ＭＳ Ｐゴシック" w:cs="ＭＳ Ｐゴシック"/>
          <w:kern w:val="0"/>
          <w:sz w:val="24"/>
          <w:szCs w:val="24"/>
        </w:rPr>
        <w:t>を入力してログインしてください。</w:t>
      </w:r>
    </w:p>
    <w:p w:rsidR="00346A31" w:rsidRDefault="00000000" w:rsidP="00346A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 </w:t>
      </w:r>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ログインせずに情報を閲覧</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ログインせずに情報を閲覧することもできます。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アドミアカウントの画面編集からログインせずに情報を閲覧するURLが確認できます。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ユーザーアカウントでURLがわからない場合は管理者に問い合わせてください。</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865120"/>
            <wp:effectExtent l="0" t="0" r="0" b="0"/>
            <wp:docPr id="22588812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88121" name="図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2865120"/>
                    </a:xfrm>
                    <a:prstGeom prst="rect">
                      <a:avLst/>
                    </a:prstGeom>
                    <a:noFill/>
                    <a:ln>
                      <a:noFill/>
                    </a:ln>
                  </pic:spPr>
                </pic:pic>
              </a:graphicData>
            </a:graphic>
          </wp:inline>
        </w:drawing>
      </w:r>
    </w:p>
    <w:p w:rsidR="000C0B2D"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ユーザーアカウントの基本操作</w:t>
      </w:r>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プロフィールの登録と編集</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最初にプロフィールの登録を行いましょう。</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400040" cy="361950"/>
            <wp:effectExtent l="0" t="0" r="0" b="0"/>
            <wp:docPr id="16448916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91682"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361950"/>
                    </a:xfrm>
                    <a:prstGeom prst="rect">
                      <a:avLst/>
                    </a:prstGeom>
                    <a:noFill/>
                    <a:ln>
                      <a:noFill/>
                    </a:ln>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ページ右上の「プロフィール」のボタンよりプロフィールの編集画面に移動します。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4" w:history="1">
        <w:r>
          <w:rPr>
            <w:rFonts w:ascii="ＭＳ Ｐゴシック" w:eastAsia="ＭＳ Ｐゴシック" w:hAnsi="ＭＳ Ｐゴシック" w:cs="ＭＳ Ｐゴシック"/>
            <w:color w:val="0000FF"/>
            <w:kern w:val="0"/>
            <w:sz w:val="24"/>
            <w:szCs w:val="24"/>
            <w:u w:val="single"/>
          </w:rPr>
          <w:t>プロフィールの編集方法</w:t>
        </w:r>
      </w:hyperlink>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メッセージ送受信画面への移動</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400040" cy="361950"/>
            <wp:effectExtent l="0" t="0" r="0" b="0"/>
            <wp:docPr id="158687823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78239" name="図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361950"/>
                    </a:xfrm>
                    <a:prstGeom prst="rect">
                      <a:avLst/>
                    </a:prstGeom>
                    <a:noFill/>
                    <a:ln>
                      <a:noFill/>
                    </a:ln>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画面右上の「メッセージ」のボタンをクリックするとメッセージ送受信の画面に移動します。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6" w:history="1">
        <w:r>
          <w:rPr>
            <w:rFonts w:ascii="ＭＳ Ｐゴシック" w:eastAsia="ＭＳ Ｐゴシック" w:hAnsi="ＭＳ Ｐゴシック" w:cs="ＭＳ Ｐゴシック"/>
            <w:color w:val="0000FF"/>
            <w:kern w:val="0"/>
            <w:sz w:val="24"/>
            <w:szCs w:val="24"/>
            <w:u w:val="single"/>
          </w:rPr>
          <w:t>メッセージ機能</w:t>
        </w:r>
      </w:hyperlink>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lastRenderedPageBreak/>
        <w:t>案件情報の検索</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114300" distR="114300">
            <wp:extent cx="3238500" cy="5953125"/>
            <wp:effectExtent l="0" t="0" r="0" b="9525"/>
            <wp:docPr id="1" name="図形 1" descr="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0033"/>
                    <pic:cNvPicPr>
                      <a:picLocks noChangeAspect="1"/>
                    </pic:cNvPicPr>
                  </pic:nvPicPr>
                  <pic:blipFill>
                    <a:blip r:embed="rId17"/>
                    <a:stretch>
                      <a:fillRect/>
                    </a:stretch>
                  </pic:blipFill>
                  <pic:spPr>
                    <a:xfrm>
                      <a:off x="0" y="0"/>
                      <a:ext cx="3238500" cy="5953125"/>
                    </a:xfrm>
                    <a:prstGeom prst="rect">
                      <a:avLst/>
                    </a:prstGeom>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サイドバーの検索条件を指定して検索ボタンをクリックすると登録された登録者情報を検索できます。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条件を指定せずに検索ボタンをクリックすると全ての案件情報が表示されます。</w:t>
      </w:r>
    </w:p>
    <w:p w:rsidR="000C0B2D" w:rsidRDefault="00000000">
      <w:pPr>
        <w:widowControl/>
        <w:spacing w:before="100" w:beforeAutospacing="1" w:after="100" w:afterAutospacing="1"/>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sz w:val="24"/>
          <w:szCs w:val="24"/>
        </w:rPr>
        <w:lastRenderedPageBreak/>
        <w:t>募集が終了している案件を含めて検索するときは、「募集終了案件を含め表示」の項目の「表示」にチェックを入れて検索を行ってください(初期設定では「非表示」にチェックが入っています)。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8" w:anchor="toc-3" w:history="1">
        <w:r>
          <w:rPr>
            <w:rFonts w:ascii="ＭＳ Ｐゴシック" w:eastAsia="ＭＳ Ｐゴシック" w:hAnsi="ＭＳ Ｐゴシック" w:cs="ＭＳ Ｐゴシック"/>
            <w:color w:val="0000FF"/>
            <w:kern w:val="0"/>
            <w:sz w:val="24"/>
            <w:szCs w:val="24"/>
            <w:u w:val="single"/>
          </w:rPr>
          <w:t>トップページの見方＞サイドバー</w:t>
        </w:r>
      </w:hyperlink>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退会</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869815" cy="393700"/>
            <wp:effectExtent l="0" t="0" r="6985" b="6350"/>
            <wp:docPr id="5165137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13720" name="図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69815" cy="393700"/>
                    </a:xfrm>
                    <a:prstGeom prst="rect">
                      <a:avLst/>
                    </a:prstGeom>
                    <a:noFill/>
                    <a:ln>
                      <a:noFill/>
                    </a:ln>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フッターにある「退会」から退会が可能です。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20" w:anchor="toc-5" w:history="1">
        <w:r>
          <w:rPr>
            <w:rFonts w:ascii="ＭＳ Ｐゴシック" w:eastAsia="ＭＳ Ｐゴシック" w:hAnsi="ＭＳ Ｐゴシック" w:cs="ＭＳ Ｐゴシック"/>
            <w:color w:val="0000FF"/>
            <w:kern w:val="0"/>
            <w:sz w:val="24"/>
            <w:szCs w:val="24"/>
            <w:u w:val="single"/>
          </w:rPr>
          <w:t>トップページの見方＞フッター</w:t>
        </w:r>
      </w:hyperlink>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ユーザーの新規登録</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ユーザーアカウントの新規登録を行うには、新規登録のボタンをクリックします。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 </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3515995"/>
            <wp:effectExtent l="0" t="0" r="0" b="8255"/>
            <wp:docPr id="32611837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18379" name="図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3515995"/>
                    </a:xfrm>
                    <a:prstGeom prst="rect">
                      <a:avLst/>
                    </a:prstGeom>
                    <a:noFill/>
                    <a:ln>
                      <a:noFill/>
                    </a:ln>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氏名、メールアドレス、所属を入力し、利用規約に同意するにチェックを入れて登録のボタンをクリックします。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5227320"/>
            <wp:effectExtent l="0" t="0" r="0" b="0"/>
            <wp:docPr id="6314415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41598" name="図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5227320"/>
                    </a:xfrm>
                    <a:prstGeom prst="rect">
                      <a:avLst/>
                    </a:prstGeom>
                    <a:noFill/>
                    <a:ln>
                      <a:noFill/>
                    </a:ln>
                  </pic:spPr>
                </pic:pic>
              </a:graphicData>
            </a:graphic>
          </wp:inline>
        </w:drawing>
      </w:r>
    </w:p>
    <w:p w:rsidR="000C0B2D" w:rsidRDefault="000C0B2D">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入力したメールアドレス宛てに本登録用のURLを記載したメールを送信されます。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確認の上、メール本文に記載のURLから本登録を完了してください。</w:t>
      </w:r>
    </w:p>
    <w:p w:rsidR="000C0B2D"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公認</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所属(支援者)より公認されると、募集枠が設定されている案件情報の検索やエントリーが可能となります。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公認されていない状態では「所属より『公認』が得られましたら、募集枠が設定されている情報の検索やエントリーが可能となります。」というメッセージが表示されます。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cs="ＭＳ ゴシック" w:hint="eastAsia"/>
          <w:sz w:val="24"/>
          <w:szCs w:val="24"/>
        </w:rPr>
        <w:t>また、先着順案件は公認された登録者にのみ表示されます。</w:t>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135245" cy="1552575"/>
            <wp:effectExtent l="0" t="0" r="8255" b="9525"/>
            <wp:docPr id="11378202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20283" name="図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35245" cy="1552575"/>
                    </a:xfrm>
                    <a:prstGeom prst="rect">
                      <a:avLst/>
                    </a:prstGeom>
                    <a:noFill/>
                    <a:ln>
                      <a:noFill/>
                    </a:ln>
                  </pic:spPr>
                </pic:pic>
              </a:graphicData>
            </a:graphic>
          </wp:inline>
        </w:drawing>
      </w:r>
    </w:p>
    <w:p w:rsidR="000C0B2D"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所属(支援者)より公認されると、プロフィールの「公認」の項目に「公認」と表示されます。</w:t>
      </w:r>
    </w:p>
    <w:p w:rsidR="000C0B2D" w:rsidRDefault="00000000">
      <w:pPr>
        <w:widowControl/>
        <w:spacing w:before="100" w:beforeAutospacing="1" w:after="100" w:afterAutospacing="1"/>
        <w:jc w:val="left"/>
      </w:pPr>
      <w:r>
        <w:rPr>
          <w:noProof/>
        </w:rPr>
        <w:drawing>
          <wp:inline distT="0" distB="0" distL="0" distR="0">
            <wp:extent cx="5400040" cy="1059180"/>
            <wp:effectExtent l="0" t="0" r="0" b="7620"/>
            <wp:docPr id="168140441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04417" name="図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0040" cy="1059180"/>
                    </a:xfrm>
                    <a:prstGeom prst="rect">
                      <a:avLst/>
                    </a:prstGeom>
                    <a:noFill/>
                    <a:ln>
                      <a:noFill/>
                    </a:ln>
                  </pic:spPr>
                </pic:pic>
              </a:graphicData>
            </a:graphic>
          </wp:inline>
        </w:drawing>
      </w:r>
    </w:p>
    <w:sectPr w:rsidR="000C0B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4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B3"/>
    <w:rsid w:val="000536F9"/>
    <w:rsid w:val="000A18B3"/>
    <w:rsid w:val="000C0B2D"/>
    <w:rsid w:val="00247F25"/>
    <w:rsid w:val="00346A31"/>
    <w:rsid w:val="00525FAD"/>
    <w:rsid w:val="00552004"/>
    <w:rsid w:val="009B7001"/>
    <w:rsid w:val="0EF04295"/>
    <w:rsid w:val="25F83461"/>
    <w:rsid w:val="3D2631B5"/>
    <w:rsid w:val="46AB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88C58"/>
  <w15:docId w15:val="{38BED914-DD39-4E3D-B924-F7DE9C1C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346A31"/>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Pr>
      <w:b/>
      <w:bCs/>
    </w:rPr>
  </w:style>
  <w:style w:type="character" w:styleId="a4">
    <w:name w:val="Hyperlink"/>
    <w:basedOn w:val="a0"/>
    <w:uiPriority w:val="99"/>
    <w:semiHidden/>
    <w:unhideWhenUsed/>
    <w:rPr>
      <w:color w:val="0000FF"/>
      <w:u w:val="single"/>
    </w:rPr>
  </w:style>
  <w:style w:type="character" w:customStyle="1" w:styleId="20">
    <w:name w:val="見出し 2 (文字)"/>
    <w:basedOn w:val="a0"/>
    <w:link w:val="2"/>
    <w:uiPriority w:val="9"/>
    <w:qFormat/>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346A3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0412">
      <w:bodyDiv w:val="1"/>
      <w:marLeft w:val="0"/>
      <w:marRight w:val="0"/>
      <w:marTop w:val="0"/>
      <w:marBottom w:val="0"/>
      <w:divBdr>
        <w:top w:val="none" w:sz="0" w:space="0" w:color="auto"/>
        <w:left w:val="none" w:sz="0" w:space="0" w:color="auto"/>
        <w:bottom w:val="none" w:sz="0" w:space="0" w:color="auto"/>
        <w:right w:val="none" w:sz="0" w:space="0" w:color="auto"/>
      </w:divBdr>
    </w:div>
    <w:div w:id="64975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knowdo.co.jp/user_top_use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nowdo.co.jp/?p=1393&amp;preview=true" TargetMode="External"/><Relationship Id="rId20" Type="http://schemas.openxmlformats.org/officeDocument/2006/relationships/hyperlink" Target="https://knowdo.co.jp/user_top_use1/"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knowdo.co.jp/user_profile-edit_use1/" TargetMode="External"/><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Mamiko Yamato</dc:creator>
  <cp:lastModifiedBy>N D</cp:lastModifiedBy>
  <cp:revision>3</cp:revision>
  <dcterms:created xsi:type="dcterms:W3CDTF">2023-12-15T04:30:00Z</dcterms:created>
  <dcterms:modified xsi:type="dcterms:W3CDTF">2024-07-25T07:20:00Z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