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0B9" w14:textId="4C82E53C" w:rsidR="00CA4028" w:rsidRDefault="00CA4028" w:rsidP="00CA4028">
      <w:pPr>
        <w:pStyle w:val="1"/>
      </w:pPr>
      <w:r w:rsidRPr="00CA4028">
        <w:rPr>
          <w:rFonts w:hint="eastAsia"/>
        </w:rPr>
        <w:t>お問い合わせページの設定</w:t>
      </w:r>
    </w:p>
    <w:p w14:paraId="7BA9ED5D" w14:textId="34E7AD99" w:rsidR="00CA4028" w:rsidRPr="00CA4028" w:rsidRDefault="00CA4028" w:rsidP="00CA4028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CA4028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お問い合わせページ</w:t>
      </w:r>
    </w:p>
    <w:p w14:paraId="1E24DB6D" w14:textId="77777777" w:rsidR="00131F4D" w:rsidRDefault="00CA4028" w:rsidP="00CA402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支援者アカウントのトップページのヘッダーに「お問い合わせ」ボタンがあります。</w:t>
      </w:r>
    </w:p>
    <w:p w14:paraId="78FF4019" w14:textId="77777777" w:rsidR="004C2FE7" w:rsidRDefault="00131F4D" w:rsidP="00CA402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B271533" wp14:editId="1B5E2339">
            <wp:extent cx="5400040" cy="1358265"/>
            <wp:effectExtent l="0" t="0" r="0" b="0"/>
            <wp:docPr id="563472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028"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こちらをクリックするとアドミアカウントの「画面編集」という項目で設定した『お問い合わせURL』へ遷移します。</w:t>
      </w:r>
    </w:p>
    <w:p w14:paraId="514CF581" w14:textId="5C93E5EA" w:rsidR="00CA4028" w:rsidRPr="00CA4028" w:rsidRDefault="004C2FE7" w:rsidP="00CA402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953217B" wp14:editId="136D66DB">
            <wp:extent cx="5400040" cy="3602990"/>
            <wp:effectExtent l="0" t="0" r="0" b="0"/>
            <wp:docPr id="11675044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028"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こちらの項目は、必須のため必ず設定をお願いいたします。</w:t>
      </w:r>
      <w:r w:rsidR="00CA4028"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万が一、未入力の場合は、企業アカウントページにある「お問い合わせ」というボタンは、非表示となります。</w:t>
      </w:r>
    </w:p>
    <w:p w14:paraId="1EC8CB7E" w14:textId="7536EB78" w:rsidR="00565A80" w:rsidRDefault="00CA4028" w:rsidP="00130EC9">
      <w:pPr>
        <w:widowControl/>
        <w:spacing w:before="100" w:beforeAutospacing="1" w:after="100" w:afterAutospacing="1"/>
        <w:jc w:val="left"/>
      </w:pPr>
      <w:r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アドミアカウントの画面編集の操作方法については、以下記事をご覧下さい。</w:t>
      </w:r>
      <w:r w:rsidRPr="00CA402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※マニュアル &gt; 運用マニュアル アドミ画面 &gt; </w:t>
      </w:r>
      <w:hyperlink r:id="rId6" w:anchor="toc-1" w:history="1">
        <w:r w:rsidRPr="00CA4028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カスタマイズ機能について</w:t>
        </w:r>
      </w:hyperlink>
    </w:p>
    <w:sectPr w:rsidR="00565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28"/>
    <w:rsid w:val="00130EC9"/>
    <w:rsid w:val="00131F4D"/>
    <w:rsid w:val="001B03A5"/>
    <w:rsid w:val="00247F25"/>
    <w:rsid w:val="004C2FE7"/>
    <w:rsid w:val="00552004"/>
    <w:rsid w:val="00565A80"/>
    <w:rsid w:val="00C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6AF8B"/>
  <w15:chartTrackingRefBased/>
  <w15:docId w15:val="{0B27C31D-1F8A-4423-8DF2-60B3E196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0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A402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A402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A40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4028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CA402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owdo.co.jp/admin_customization-function_use1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5</cp:revision>
  <dcterms:created xsi:type="dcterms:W3CDTF">2023-12-19T05:02:00Z</dcterms:created>
  <dcterms:modified xsi:type="dcterms:W3CDTF">2023-12-19T05:03:00Z</dcterms:modified>
</cp:coreProperties>
</file>